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85E" w:rsidRPr="00AF485E" w:rsidRDefault="00AF485E" w:rsidP="00AF485E">
      <w:pPr>
        <w:tabs>
          <w:tab w:val="left" w:pos="7655"/>
        </w:tabs>
        <w:spacing w:line="240" w:lineRule="auto"/>
        <w:jc w:val="center"/>
        <w:rPr>
          <w:b/>
          <w:caps/>
          <w:szCs w:val="28"/>
        </w:rPr>
      </w:pPr>
      <w:r w:rsidRPr="00AF485E">
        <w:rPr>
          <w:caps/>
          <w:szCs w:val="28"/>
        </w:rPr>
        <w:t>минобрнауки россии</w:t>
      </w:r>
    </w:p>
    <w:p w:rsidR="00AF485E" w:rsidRPr="00AF485E" w:rsidRDefault="00AF485E" w:rsidP="00AF485E">
      <w:pPr>
        <w:spacing w:line="240" w:lineRule="auto"/>
        <w:jc w:val="center"/>
        <w:rPr>
          <w:szCs w:val="28"/>
        </w:rPr>
      </w:pPr>
      <w:r w:rsidRPr="00AF485E">
        <w:rPr>
          <w:szCs w:val="28"/>
        </w:rPr>
        <w:t>федеральное государственное бюджетное</w:t>
      </w:r>
    </w:p>
    <w:p w:rsidR="00AF485E" w:rsidRPr="00AF485E" w:rsidRDefault="00AF485E" w:rsidP="00AF485E">
      <w:pPr>
        <w:spacing w:line="240" w:lineRule="auto"/>
        <w:jc w:val="center"/>
        <w:rPr>
          <w:b/>
          <w:szCs w:val="28"/>
        </w:rPr>
      </w:pPr>
      <w:r w:rsidRPr="00AF485E">
        <w:rPr>
          <w:szCs w:val="28"/>
        </w:rPr>
        <w:t>образовательное учреждение</w:t>
      </w:r>
      <w:r w:rsidRPr="00AF485E">
        <w:rPr>
          <w:b/>
          <w:szCs w:val="28"/>
        </w:rPr>
        <w:t xml:space="preserve"> </w:t>
      </w:r>
      <w:r w:rsidRPr="00AF485E">
        <w:rPr>
          <w:szCs w:val="28"/>
        </w:rPr>
        <w:t>высшего образования</w:t>
      </w:r>
    </w:p>
    <w:p w:rsidR="00AF485E" w:rsidRPr="00AF485E" w:rsidRDefault="00AF485E" w:rsidP="00AF485E">
      <w:pPr>
        <w:spacing w:line="240" w:lineRule="auto"/>
        <w:jc w:val="center"/>
        <w:rPr>
          <w:szCs w:val="28"/>
        </w:rPr>
      </w:pPr>
      <w:r w:rsidRPr="00AF485E">
        <w:rPr>
          <w:szCs w:val="28"/>
        </w:rPr>
        <w:t>«ЧЕРЕПОВЕЦКИЙ ГОСУДАРСТВЕННЫЙ УНИВЕРСИТЕТ»</w:t>
      </w:r>
    </w:p>
    <w:p w:rsidR="00AF485E" w:rsidRPr="00AF485E" w:rsidRDefault="00AF485E" w:rsidP="00AF485E">
      <w:pPr>
        <w:spacing w:line="240" w:lineRule="auto"/>
        <w:jc w:val="center"/>
        <w:rPr>
          <w:szCs w:val="28"/>
        </w:rPr>
      </w:pPr>
    </w:p>
    <w:tbl>
      <w:tblPr>
        <w:tblW w:w="9976" w:type="dxa"/>
        <w:tblLook w:val="01E0" w:firstRow="1" w:lastRow="1" w:firstColumn="1" w:lastColumn="1" w:noHBand="0" w:noVBand="0"/>
      </w:tblPr>
      <w:tblGrid>
        <w:gridCol w:w="2660"/>
        <w:gridCol w:w="195"/>
        <w:gridCol w:w="7121"/>
      </w:tblGrid>
      <w:tr w:rsidR="00AF485E" w:rsidRPr="00AF485E" w:rsidTr="004D7778">
        <w:tc>
          <w:tcPr>
            <w:tcW w:w="2855" w:type="dxa"/>
            <w:gridSpan w:val="2"/>
            <w:hideMark/>
          </w:tcPr>
          <w:p w:rsidR="00AF485E" w:rsidRPr="00AF485E" w:rsidRDefault="00AF485E" w:rsidP="00AF485E">
            <w:pPr>
              <w:spacing w:line="240" w:lineRule="auto"/>
              <w:ind w:right="-1"/>
              <w:rPr>
                <w:sz w:val="24"/>
                <w:szCs w:val="28"/>
              </w:rPr>
            </w:pPr>
            <w:r w:rsidRPr="00AF485E">
              <w:rPr>
                <w:sz w:val="24"/>
                <w:szCs w:val="28"/>
              </w:rPr>
              <w:t>Институ</w:t>
            </w:r>
            <w:proofErr w:type="gramStart"/>
            <w:r w:rsidRPr="00AF485E">
              <w:rPr>
                <w:sz w:val="24"/>
                <w:szCs w:val="28"/>
              </w:rPr>
              <w:t>т(</w:t>
            </w:r>
            <w:proofErr w:type="gramEnd"/>
            <w:r w:rsidRPr="00AF485E">
              <w:rPr>
                <w:sz w:val="24"/>
                <w:szCs w:val="28"/>
              </w:rPr>
              <w:t>факультет)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485E" w:rsidRPr="00AF485E" w:rsidRDefault="00AF485E" w:rsidP="00AF485E">
            <w:pPr>
              <w:spacing w:line="240" w:lineRule="auto"/>
              <w:ind w:right="-1"/>
              <w:rPr>
                <w:szCs w:val="28"/>
              </w:rPr>
            </w:pPr>
            <w:r w:rsidRPr="00AF485E">
              <w:rPr>
                <w:szCs w:val="28"/>
              </w:rPr>
              <w:t>Институт Информационных Технологий</w:t>
            </w:r>
          </w:p>
        </w:tc>
      </w:tr>
      <w:tr w:rsidR="00AF485E" w:rsidRPr="00AF485E" w:rsidTr="004D7778">
        <w:tc>
          <w:tcPr>
            <w:tcW w:w="2660" w:type="dxa"/>
            <w:hideMark/>
          </w:tcPr>
          <w:p w:rsidR="00AF485E" w:rsidRPr="00AF485E" w:rsidRDefault="00AF485E" w:rsidP="00AF485E">
            <w:pPr>
              <w:spacing w:line="240" w:lineRule="auto"/>
              <w:ind w:right="-1"/>
              <w:rPr>
                <w:sz w:val="24"/>
                <w:szCs w:val="28"/>
              </w:rPr>
            </w:pPr>
            <w:r w:rsidRPr="00AF485E">
              <w:rPr>
                <w:sz w:val="24"/>
                <w:szCs w:val="28"/>
              </w:rPr>
              <w:t>Кафедра</w:t>
            </w:r>
          </w:p>
        </w:tc>
        <w:tc>
          <w:tcPr>
            <w:tcW w:w="7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485E" w:rsidRPr="00AF485E" w:rsidRDefault="00AF485E" w:rsidP="00AF485E">
            <w:pPr>
              <w:spacing w:line="240" w:lineRule="auto"/>
              <w:ind w:right="-1"/>
              <w:rPr>
                <w:szCs w:val="28"/>
              </w:rPr>
            </w:pPr>
            <w:r w:rsidRPr="00AF485E">
              <w:rPr>
                <w:szCs w:val="28"/>
              </w:rPr>
              <w:t>Математического и программного обеспечения ЭВМ</w:t>
            </w:r>
          </w:p>
        </w:tc>
      </w:tr>
      <w:tr w:rsidR="00AF485E" w:rsidRPr="00AF485E" w:rsidTr="004D7778">
        <w:tc>
          <w:tcPr>
            <w:tcW w:w="2660" w:type="dxa"/>
          </w:tcPr>
          <w:p w:rsidR="00AF485E" w:rsidRPr="00AF485E" w:rsidRDefault="00AF485E" w:rsidP="00AF485E">
            <w:pPr>
              <w:spacing w:line="240" w:lineRule="auto"/>
              <w:ind w:right="-1"/>
              <w:rPr>
                <w:sz w:val="24"/>
                <w:szCs w:val="28"/>
              </w:rPr>
            </w:pPr>
            <w:r w:rsidRPr="00AF485E">
              <w:rPr>
                <w:sz w:val="24"/>
                <w:szCs w:val="28"/>
              </w:rPr>
              <w:t>Дисциплина</w:t>
            </w:r>
          </w:p>
        </w:tc>
        <w:tc>
          <w:tcPr>
            <w:tcW w:w="7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485E" w:rsidRPr="00AF485E" w:rsidRDefault="00AF485E" w:rsidP="00AF485E">
            <w:pPr>
              <w:spacing w:line="240" w:lineRule="auto"/>
              <w:ind w:right="-158" w:hanging="103"/>
              <w:rPr>
                <w:szCs w:val="28"/>
              </w:rPr>
            </w:pPr>
            <w:r w:rsidRPr="00AF485E">
              <w:rPr>
                <w:szCs w:val="28"/>
              </w:rPr>
              <w:t xml:space="preserve">Проектирование и администрирование </w:t>
            </w:r>
          </w:p>
          <w:p w:rsidR="00AF485E" w:rsidRPr="00AF485E" w:rsidRDefault="00AF485E" w:rsidP="00AF485E">
            <w:pPr>
              <w:spacing w:line="240" w:lineRule="auto"/>
              <w:ind w:right="-158" w:hanging="103"/>
              <w:rPr>
                <w:szCs w:val="28"/>
              </w:rPr>
            </w:pPr>
            <w:r w:rsidRPr="00AF485E">
              <w:rPr>
                <w:szCs w:val="28"/>
              </w:rPr>
              <w:t>компьютерных сетей</w:t>
            </w:r>
          </w:p>
        </w:tc>
      </w:tr>
    </w:tbl>
    <w:p w:rsidR="00AF485E" w:rsidRPr="00AF485E" w:rsidRDefault="00AF485E" w:rsidP="00AF485E">
      <w:pPr>
        <w:spacing w:line="240" w:lineRule="auto"/>
        <w:ind w:right="-1"/>
        <w:jc w:val="center"/>
        <w:rPr>
          <w:szCs w:val="28"/>
        </w:rPr>
      </w:pPr>
    </w:p>
    <w:p w:rsidR="00AF485E" w:rsidRPr="00AF485E" w:rsidRDefault="00AF485E" w:rsidP="00AF485E">
      <w:pPr>
        <w:spacing w:line="240" w:lineRule="auto"/>
        <w:ind w:right="-285"/>
        <w:jc w:val="center"/>
        <w:rPr>
          <w:szCs w:val="28"/>
        </w:rPr>
      </w:pPr>
    </w:p>
    <w:p w:rsidR="00AF485E" w:rsidRPr="00AF485E" w:rsidRDefault="00AF485E" w:rsidP="00AF485E">
      <w:pPr>
        <w:spacing w:line="240" w:lineRule="auto"/>
        <w:ind w:right="-285"/>
        <w:jc w:val="center"/>
        <w:rPr>
          <w:szCs w:val="28"/>
        </w:rPr>
      </w:pPr>
    </w:p>
    <w:p w:rsidR="00AF485E" w:rsidRPr="00AF485E" w:rsidRDefault="00AF485E" w:rsidP="00AF485E">
      <w:pPr>
        <w:spacing w:line="240" w:lineRule="auto"/>
        <w:ind w:right="-285"/>
        <w:jc w:val="center"/>
        <w:rPr>
          <w:szCs w:val="28"/>
        </w:rPr>
      </w:pPr>
    </w:p>
    <w:p w:rsidR="00AF485E" w:rsidRPr="00AF485E" w:rsidRDefault="00AF485E" w:rsidP="00AF485E">
      <w:pPr>
        <w:spacing w:line="240" w:lineRule="auto"/>
        <w:ind w:right="-285"/>
        <w:jc w:val="center"/>
        <w:rPr>
          <w:szCs w:val="28"/>
        </w:rPr>
      </w:pPr>
    </w:p>
    <w:p w:rsidR="00AF485E" w:rsidRPr="00AF485E" w:rsidRDefault="00AF485E" w:rsidP="00AF485E">
      <w:pPr>
        <w:spacing w:line="240" w:lineRule="auto"/>
        <w:ind w:right="-285"/>
        <w:jc w:val="center"/>
        <w:rPr>
          <w:szCs w:val="28"/>
        </w:rPr>
      </w:pPr>
    </w:p>
    <w:p w:rsidR="00AF485E" w:rsidRPr="00AF485E" w:rsidRDefault="00AF485E" w:rsidP="00AF485E">
      <w:pPr>
        <w:spacing w:line="240" w:lineRule="auto"/>
        <w:rPr>
          <w:szCs w:val="28"/>
        </w:rPr>
      </w:pPr>
    </w:p>
    <w:p w:rsidR="00AF485E" w:rsidRPr="00AF485E" w:rsidRDefault="00AF485E" w:rsidP="00AF485E">
      <w:pPr>
        <w:spacing w:line="240" w:lineRule="auto"/>
        <w:jc w:val="center"/>
        <w:rPr>
          <w:szCs w:val="28"/>
        </w:rPr>
      </w:pPr>
    </w:p>
    <w:p w:rsidR="00AF485E" w:rsidRPr="00AF485E" w:rsidRDefault="00AF485E" w:rsidP="00AF485E">
      <w:pPr>
        <w:spacing w:line="240" w:lineRule="auto"/>
        <w:jc w:val="center"/>
        <w:rPr>
          <w:szCs w:val="28"/>
        </w:rPr>
      </w:pPr>
    </w:p>
    <w:p w:rsidR="00AF485E" w:rsidRPr="00AF485E" w:rsidRDefault="00AF485E" w:rsidP="00AF485E">
      <w:pPr>
        <w:spacing w:line="240" w:lineRule="auto"/>
        <w:jc w:val="center"/>
        <w:rPr>
          <w:szCs w:val="28"/>
        </w:rPr>
      </w:pPr>
      <w:r>
        <w:rPr>
          <w:szCs w:val="28"/>
        </w:rPr>
        <w:t>Лабораторная работа 5</w:t>
      </w:r>
    </w:p>
    <w:p w:rsidR="00AF485E" w:rsidRPr="00A648EC" w:rsidRDefault="00AF485E" w:rsidP="00AF485E">
      <w:pPr>
        <w:spacing w:line="261" w:lineRule="auto"/>
        <w:ind w:left="666" w:right="367"/>
        <w:contextualSpacing/>
        <w:jc w:val="center"/>
        <w:rPr>
          <w:rFonts w:eastAsia="MS Mincho"/>
          <w:sz w:val="24"/>
        </w:rPr>
      </w:pPr>
      <w:r w:rsidRPr="00A648EC">
        <w:rPr>
          <w:rFonts w:eastAsia="MS Mincho"/>
        </w:rPr>
        <w:t>Передача дискретных данных по линиям связи</w:t>
      </w:r>
    </w:p>
    <w:p w:rsidR="00AF485E" w:rsidRPr="00AF485E" w:rsidRDefault="00AF485E" w:rsidP="00AF485E">
      <w:pPr>
        <w:spacing w:line="240" w:lineRule="auto"/>
        <w:jc w:val="center"/>
        <w:rPr>
          <w:szCs w:val="28"/>
        </w:rPr>
      </w:pPr>
    </w:p>
    <w:tbl>
      <w:tblPr>
        <w:tblW w:w="4788" w:type="dxa"/>
        <w:tblInd w:w="460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AF485E" w:rsidRPr="00AF485E" w:rsidTr="004D7778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AF485E" w:rsidRPr="00AF485E" w:rsidRDefault="00AF485E" w:rsidP="00AF485E">
            <w:pPr>
              <w:spacing w:line="240" w:lineRule="auto"/>
              <w:rPr>
                <w:b/>
                <w:szCs w:val="28"/>
              </w:rPr>
            </w:pPr>
            <w:r w:rsidRPr="00AF485E">
              <w:rPr>
                <w:szCs w:val="28"/>
              </w:rPr>
              <w:t xml:space="preserve">Выполнил студент группы  </w:t>
            </w:r>
          </w:p>
        </w:tc>
      </w:tr>
      <w:tr w:rsidR="00AF485E" w:rsidRPr="00AF485E" w:rsidTr="004D7778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485E" w:rsidRPr="00AF485E" w:rsidRDefault="00AF485E" w:rsidP="00AF485E">
            <w:pPr>
              <w:spacing w:line="240" w:lineRule="auto"/>
              <w:rPr>
                <w:i/>
                <w:szCs w:val="28"/>
              </w:rPr>
            </w:pPr>
            <w:r w:rsidRPr="00AF485E">
              <w:rPr>
                <w:szCs w:val="28"/>
              </w:rPr>
              <w:t xml:space="preserve">Информационные системы и технологии </w:t>
            </w:r>
          </w:p>
        </w:tc>
      </w:tr>
      <w:tr w:rsidR="00AF485E" w:rsidRPr="00AF485E" w:rsidTr="004D7778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AF485E" w:rsidRPr="00AF485E" w:rsidRDefault="00AF485E" w:rsidP="00AF485E">
            <w:pPr>
              <w:spacing w:line="240" w:lineRule="auto"/>
              <w:jc w:val="center"/>
              <w:rPr>
                <w:szCs w:val="28"/>
              </w:rPr>
            </w:pPr>
            <w:r w:rsidRPr="00AF485E">
              <w:rPr>
                <w:i/>
                <w:sz w:val="16"/>
                <w:szCs w:val="28"/>
              </w:rPr>
              <w:t>группа</w:t>
            </w:r>
          </w:p>
        </w:tc>
      </w:tr>
      <w:tr w:rsidR="00AF485E" w:rsidRPr="00AF485E" w:rsidTr="004D7778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485E" w:rsidRPr="00AF485E" w:rsidRDefault="00AF485E" w:rsidP="00AF485E">
            <w:pPr>
              <w:spacing w:line="240" w:lineRule="auto"/>
              <w:jc w:val="center"/>
              <w:rPr>
                <w:szCs w:val="28"/>
              </w:rPr>
            </w:pPr>
            <w:r w:rsidRPr="00AF485E">
              <w:rPr>
                <w:szCs w:val="28"/>
              </w:rPr>
              <w:t>1ИСб-00-1оп-2</w:t>
            </w:r>
            <w:r w:rsidRPr="00AF485E">
              <w:rPr>
                <w:szCs w:val="28"/>
                <w:lang w:val="en-US"/>
              </w:rPr>
              <w:t>1</w:t>
            </w:r>
          </w:p>
        </w:tc>
      </w:tr>
      <w:tr w:rsidR="00AF485E" w:rsidRPr="00AF485E" w:rsidTr="004D7778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F485E" w:rsidRPr="00AF485E" w:rsidRDefault="00AF485E" w:rsidP="00AF485E">
            <w:pPr>
              <w:spacing w:line="240" w:lineRule="auto"/>
              <w:jc w:val="center"/>
              <w:rPr>
                <w:b/>
                <w:i/>
                <w:szCs w:val="28"/>
              </w:rPr>
            </w:pPr>
            <w:r w:rsidRPr="00AF485E">
              <w:rPr>
                <w:i/>
                <w:sz w:val="16"/>
                <w:szCs w:val="28"/>
              </w:rPr>
              <w:t>шифр, наименование</w:t>
            </w:r>
          </w:p>
        </w:tc>
      </w:tr>
      <w:tr w:rsidR="00AF485E" w:rsidRPr="00AF485E" w:rsidTr="004D7778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485E" w:rsidRPr="00AF485E" w:rsidRDefault="00AF485E" w:rsidP="00AF485E">
            <w:pPr>
              <w:spacing w:line="240" w:lineRule="auto"/>
              <w:jc w:val="center"/>
              <w:rPr>
                <w:szCs w:val="28"/>
              </w:rPr>
            </w:pPr>
            <w:r w:rsidRPr="00AF485E">
              <w:rPr>
                <w:szCs w:val="28"/>
              </w:rPr>
              <w:t>Аксенов Иван Константинович</w:t>
            </w:r>
          </w:p>
        </w:tc>
      </w:tr>
      <w:tr w:rsidR="00AF485E" w:rsidRPr="00AF485E" w:rsidTr="004D7778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485E" w:rsidRPr="00AF485E" w:rsidRDefault="00AF485E" w:rsidP="00AF485E">
            <w:pPr>
              <w:spacing w:line="240" w:lineRule="auto"/>
              <w:jc w:val="center"/>
              <w:rPr>
                <w:i/>
                <w:szCs w:val="28"/>
              </w:rPr>
            </w:pPr>
            <w:r w:rsidRPr="00AF485E">
              <w:rPr>
                <w:i/>
                <w:sz w:val="16"/>
                <w:szCs w:val="28"/>
              </w:rPr>
              <w:t>фамилия, имя, отчество</w:t>
            </w:r>
          </w:p>
        </w:tc>
      </w:tr>
    </w:tbl>
    <w:p w:rsidR="00AF485E" w:rsidRPr="00AF485E" w:rsidRDefault="00AF485E" w:rsidP="00AF485E">
      <w:pPr>
        <w:spacing w:line="240" w:lineRule="auto"/>
        <w:rPr>
          <w:szCs w:val="28"/>
        </w:rPr>
      </w:pPr>
      <w:r w:rsidRPr="00AF485E">
        <w:rPr>
          <w:szCs w:val="28"/>
        </w:rPr>
        <w:t xml:space="preserve">                                                                </w:t>
      </w:r>
    </w:p>
    <w:tbl>
      <w:tblPr>
        <w:tblW w:w="4788" w:type="dxa"/>
        <w:tblInd w:w="457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AF485E" w:rsidRPr="00AF485E" w:rsidTr="004D7778">
        <w:trPr>
          <w:cantSplit/>
          <w:trHeight w:val="174"/>
        </w:trPr>
        <w:tc>
          <w:tcPr>
            <w:tcW w:w="4788" w:type="dxa"/>
            <w:vAlign w:val="center"/>
            <w:hideMark/>
          </w:tcPr>
          <w:p w:rsidR="00AF485E" w:rsidRPr="00AF485E" w:rsidRDefault="00AF485E" w:rsidP="00AF485E">
            <w:pPr>
              <w:spacing w:line="240" w:lineRule="auto"/>
              <w:rPr>
                <w:b/>
                <w:szCs w:val="28"/>
              </w:rPr>
            </w:pPr>
            <w:r w:rsidRPr="00AF485E">
              <w:rPr>
                <w:szCs w:val="28"/>
              </w:rPr>
              <w:t>Руководитель</w:t>
            </w:r>
          </w:p>
        </w:tc>
      </w:tr>
      <w:tr w:rsidR="00AF485E" w:rsidRPr="00AF485E" w:rsidTr="004D7778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AF485E" w:rsidRPr="00AF485E" w:rsidRDefault="00AF485E" w:rsidP="00AF485E">
            <w:pPr>
              <w:spacing w:line="240" w:lineRule="auto"/>
              <w:jc w:val="center"/>
              <w:rPr>
                <w:szCs w:val="28"/>
                <w:lang w:val="en-US"/>
              </w:rPr>
            </w:pPr>
            <w:proofErr w:type="spellStart"/>
            <w:r w:rsidRPr="00AF485E">
              <w:rPr>
                <w:szCs w:val="28"/>
              </w:rPr>
              <w:t>Селяничев</w:t>
            </w:r>
            <w:proofErr w:type="spellEnd"/>
            <w:r w:rsidRPr="00AF485E">
              <w:rPr>
                <w:szCs w:val="28"/>
              </w:rPr>
              <w:t xml:space="preserve"> Олег Леонидович</w:t>
            </w:r>
          </w:p>
        </w:tc>
      </w:tr>
      <w:tr w:rsidR="00AF485E" w:rsidRPr="00AF485E" w:rsidTr="004D7778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AF485E" w:rsidRPr="00AF485E" w:rsidRDefault="00AF485E" w:rsidP="00AF485E">
            <w:pPr>
              <w:spacing w:line="240" w:lineRule="auto"/>
              <w:jc w:val="center"/>
              <w:rPr>
                <w:b/>
                <w:i/>
                <w:szCs w:val="28"/>
              </w:rPr>
            </w:pPr>
            <w:r w:rsidRPr="00AF485E">
              <w:rPr>
                <w:i/>
                <w:sz w:val="16"/>
                <w:szCs w:val="28"/>
              </w:rPr>
              <w:t>фамилия, имя, отчество</w:t>
            </w:r>
          </w:p>
        </w:tc>
      </w:tr>
      <w:tr w:rsidR="00AF485E" w:rsidRPr="00AF485E" w:rsidTr="004D7778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AF485E" w:rsidRPr="00AF485E" w:rsidRDefault="00AF485E" w:rsidP="00AF485E">
            <w:pPr>
              <w:spacing w:line="240" w:lineRule="auto"/>
              <w:jc w:val="center"/>
              <w:rPr>
                <w:szCs w:val="28"/>
              </w:rPr>
            </w:pPr>
            <w:r w:rsidRPr="00AF485E">
              <w:rPr>
                <w:szCs w:val="28"/>
              </w:rPr>
              <w:t>Доцент, кандидат наук</w:t>
            </w:r>
          </w:p>
        </w:tc>
      </w:tr>
      <w:tr w:rsidR="00AF485E" w:rsidRPr="00AF485E" w:rsidTr="004D7778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nil"/>
              <w:right w:val="nil"/>
            </w:tcBorders>
            <w:hideMark/>
          </w:tcPr>
          <w:p w:rsidR="00AF485E" w:rsidRPr="00AF485E" w:rsidRDefault="00AF485E" w:rsidP="00AF485E">
            <w:pPr>
              <w:spacing w:line="240" w:lineRule="auto"/>
              <w:jc w:val="center"/>
              <w:rPr>
                <w:i/>
                <w:szCs w:val="28"/>
              </w:rPr>
            </w:pPr>
            <w:r w:rsidRPr="00AF485E">
              <w:rPr>
                <w:i/>
                <w:sz w:val="16"/>
                <w:szCs w:val="28"/>
              </w:rPr>
              <w:t>должность</w:t>
            </w:r>
          </w:p>
        </w:tc>
      </w:tr>
    </w:tbl>
    <w:p w:rsidR="00AF485E" w:rsidRPr="00AF485E" w:rsidRDefault="00AF485E" w:rsidP="00AF485E">
      <w:pPr>
        <w:spacing w:line="240" w:lineRule="auto"/>
        <w:rPr>
          <w:szCs w:val="28"/>
        </w:rPr>
      </w:pPr>
    </w:p>
    <w:p w:rsidR="00AF485E" w:rsidRPr="00AF485E" w:rsidRDefault="00AF485E" w:rsidP="00AF485E">
      <w:pPr>
        <w:spacing w:line="240" w:lineRule="auto"/>
        <w:rPr>
          <w:szCs w:val="28"/>
        </w:rPr>
      </w:pPr>
    </w:p>
    <w:p w:rsidR="00AF485E" w:rsidRPr="00AF485E" w:rsidRDefault="00AF485E" w:rsidP="00AF485E">
      <w:pPr>
        <w:spacing w:line="240" w:lineRule="auto"/>
        <w:rPr>
          <w:szCs w:val="28"/>
        </w:rPr>
      </w:pPr>
    </w:p>
    <w:p w:rsidR="00AF485E" w:rsidRPr="00AF485E" w:rsidRDefault="00AF485E" w:rsidP="00AF485E">
      <w:pPr>
        <w:spacing w:line="240" w:lineRule="auto"/>
        <w:rPr>
          <w:szCs w:val="28"/>
        </w:rPr>
      </w:pPr>
    </w:p>
    <w:p w:rsidR="00AF485E" w:rsidRPr="00AF485E" w:rsidRDefault="00AF485E" w:rsidP="00AF485E">
      <w:pPr>
        <w:spacing w:line="240" w:lineRule="auto"/>
        <w:rPr>
          <w:szCs w:val="28"/>
        </w:rPr>
      </w:pPr>
    </w:p>
    <w:p w:rsidR="00AF485E" w:rsidRPr="00AF485E" w:rsidRDefault="00AF485E" w:rsidP="00AF485E">
      <w:pPr>
        <w:spacing w:line="240" w:lineRule="auto"/>
        <w:rPr>
          <w:szCs w:val="28"/>
          <w:lang w:val="en-US"/>
        </w:rPr>
      </w:pPr>
    </w:p>
    <w:p w:rsidR="00AF485E" w:rsidRPr="00AF485E" w:rsidRDefault="00AF485E" w:rsidP="00AF485E">
      <w:pPr>
        <w:spacing w:line="240" w:lineRule="auto"/>
        <w:rPr>
          <w:szCs w:val="28"/>
          <w:lang w:val="en-US"/>
        </w:rPr>
      </w:pPr>
    </w:p>
    <w:p w:rsidR="00AF485E" w:rsidRPr="00AF485E" w:rsidRDefault="00AF485E" w:rsidP="00AF485E">
      <w:pPr>
        <w:spacing w:line="240" w:lineRule="auto"/>
        <w:jc w:val="center"/>
        <w:rPr>
          <w:szCs w:val="28"/>
        </w:rPr>
      </w:pPr>
    </w:p>
    <w:p w:rsidR="00AF485E" w:rsidRPr="00AF485E" w:rsidRDefault="00AF485E" w:rsidP="00AF485E">
      <w:pPr>
        <w:spacing w:line="240" w:lineRule="auto"/>
        <w:jc w:val="center"/>
        <w:rPr>
          <w:szCs w:val="28"/>
        </w:rPr>
      </w:pPr>
    </w:p>
    <w:p w:rsidR="00AF485E" w:rsidRPr="00AF485E" w:rsidRDefault="00AF485E" w:rsidP="00AF485E">
      <w:pPr>
        <w:spacing w:line="240" w:lineRule="auto"/>
        <w:jc w:val="center"/>
        <w:rPr>
          <w:szCs w:val="28"/>
        </w:rPr>
      </w:pPr>
    </w:p>
    <w:p w:rsidR="003520A8" w:rsidRPr="003520A8" w:rsidRDefault="00AF485E" w:rsidP="00AF485E">
      <w:pPr>
        <w:ind w:firstLine="0"/>
        <w:jc w:val="center"/>
      </w:pPr>
      <w:r w:rsidRPr="00AF485E">
        <w:rPr>
          <w:szCs w:val="28"/>
        </w:rPr>
        <w:t>Череповец, 2024 г.</w:t>
      </w:r>
    </w:p>
    <w:p w:rsidR="003520A8" w:rsidRPr="003520A8" w:rsidRDefault="003520A8" w:rsidP="00AF485E">
      <w:pPr>
        <w:numPr>
          <w:ilvl w:val="0"/>
          <w:numId w:val="3"/>
        </w:numPr>
        <w:tabs>
          <w:tab w:val="clear" w:pos="644"/>
        </w:tabs>
        <w:ind w:left="0" w:firstLine="426"/>
        <w:rPr>
          <w:b/>
        </w:rPr>
      </w:pPr>
      <w:r w:rsidRPr="003520A8">
        <w:rPr>
          <w:b/>
        </w:rPr>
        <w:lastRenderedPageBreak/>
        <w:t xml:space="preserve">Найти экспериментальный график зависимости среднего времени ожидания доступа к среде для протокола </w:t>
      </w:r>
      <w:proofErr w:type="spellStart"/>
      <w:r w:rsidRPr="003520A8">
        <w:rPr>
          <w:b/>
        </w:rPr>
        <w:t>Ethernet</w:t>
      </w:r>
      <w:proofErr w:type="spellEnd"/>
      <w:r w:rsidRPr="003520A8">
        <w:rPr>
          <w:b/>
        </w:rPr>
        <w:t xml:space="preserve">, </w:t>
      </w:r>
      <w:r w:rsidRPr="003520A8">
        <w:rPr>
          <w:b/>
          <w:lang w:val="en-US"/>
        </w:rPr>
        <w:t>FDDI</w:t>
      </w:r>
      <w:r w:rsidRPr="003520A8">
        <w:rPr>
          <w:b/>
        </w:rPr>
        <w:t xml:space="preserve">, </w:t>
      </w:r>
      <w:r w:rsidRPr="003520A8">
        <w:rPr>
          <w:b/>
          <w:lang w:val="en-US"/>
        </w:rPr>
        <w:t>Token</w:t>
      </w:r>
      <w:r w:rsidRPr="003520A8">
        <w:rPr>
          <w:b/>
        </w:rPr>
        <w:t xml:space="preserve"> </w:t>
      </w:r>
      <w:r w:rsidRPr="003520A8">
        <w:rPr>
          <w:b/>
          <w:lang w:val="en-US"/>
        </w:rPr>
        <w:t>Ring</w:t>
      </w:r>
      <w:r w:rsidRPr="003520A8">
        <w:rPr>
          <w:b/>
        </w:rPr>
        <w:t xml:space="preserve"> от коэффициента использования сети. Определить параметры, которые влияют на вид этой зависимости.</w:t>
      </w:r>
    </w:p>
    <w:p w:rsidR="003520A8" w:rsidRPr="003520A8" w:rsidRDefault="003520A8" w:rsidP="00AF485E">
      <w:pPr>
        <w:ind w:firstLine="426"/>
      </w:pPr>
    </w:p>
    <w:p w:rsidR="003520A8" w:rsidRPr="003520A8" w:rsidRDefault="003520A8" w:rsidP="00AF485E">
      <w:pPr>
        <w:ind w:firstLine="426"/>
        <w:rPr>
          <w:lang w:val="en-US"/>
        </w:rPr>
      </w:pPr>
      <w:r w:rsidRPr="003520A8">
        <w:t xml:space="preserve">В протоколах </w:t>
      </w:r>
      <w:proofErr w:type="spellStart"/>
      <w:r w:rsidRPr="003520A8">
        <w:t>Ethernet</w:t>
      </w:r>
      <w:proofErr w:type="spellEnd"/>
      <w:r w:rsidRPr="003520A8">
        <w:t xml:space="preserve"> используется метод доступа к среде передачи данных, называемый методом коллективного доступа с опознаванием несущей </w:t>
      </w:r>
      <w:r w:rsidR="0041452E" w:rsidRPr="0041452E">
        <w:t xml:space="preserve">и обнаружением коллизий </w:t>
      </w:r>
      <w:r w:rsidRPr="003520A8">
        <w:t>(</w:t>
      </w:r>
      <w:proofErr w:type="spellStart"/>
      <w:r w:rsidRPr="003520A8">
        <w:t>Carrier</w:t>
      </w:r>
      <w:proofErr w:type="spellEnd"/>
      <w:r w:rsidRPr="003520A8">
        <w:t xml:space="preserve"> </w:t>
      </w:r>
      <w:proofErr w:type="spellStart"/>
      <w:r w:rsidRPr="003520A8">
        <w:t>Sense</w:t>
      </w:r>
      <w:proofErr w:type="spellEnd"/>
      <w:r w:rsidRPr="003520A8">
        <w:t xml:space="preserve"> </w:t>
      </w:r>
      <w:proofErr w:type="spellStart"/>
      <w:r w:rsidRPr="003520A8">
        <w:t>Multiple</w:t>
      </w:r>
      <w:proofErr w:type="spellEnd"/>
      <w:r w:rsidRPr="003520A8">
        <w:t xml:space="preserve"> </w:t>
      </w:r>
      <w:proofErr w:type="spellStart"/>
      <w:r w:rsidRPr="003520A8">
        <w:t>Access</w:t>
      </w:r>
      <w:proofErr w:type="spellEnd"/>
      <w:r w:rsidRPr="003520A8">
        <w:t>). Существуют</w:t>
      </w:r>
      <w:r w:rsidRPr="003520A8">
        <w:rPr>
          <w:lang w:val="en-US"/>
        </w:rPr>
        <w:t xml:space="preserve"> </w:t>
      </w:r>
      <w:r w:rsidRPr="003520A8">
        <w:t>его</w:t>
      </w:r>
      <w:r w:rsidRPr="003520A8">
        <w:rPr>
          <w:lang w:val="en-US"/>
        </w:rPr>
        <w:t xml:space="preserve"> </w:t>
      </w:r>
      <w:r w:rsidRPr="003520A8">
        <w:t>модификации</w:t>
      </w:r>
      <w:r w:rsidRPr="003520A8">
        <w:rPr>
          <w:lang w:val="en-US"/>
        </w:rPr>
        <w:t xml:space="preserve"> </w:t>
      </w:r>
      <w:r w:rsidRPr="003520A8">
        <w:t>с</w:t>
      </w:r>
      <w:r w:rsidRPr="003520A8">
        <w:rPr>
          <w:lang w:val="en-US"/>
        </w:rPr>
        <w:t xml:space="preserve"> </w:t>
      </w:r>
      <w:r w:rsidRPr="003520A8">
        <w:t>обнаружением</w:t>
      </w:r>
      <w:r w:rsidRPr="003520A8">
        <w:rPr>
          <w:lang w:val="en-US"/>
        </w:rPr>
        <w:t xml:space="preserve"> </w:t>
      </w:r>
      <w:r w:rsidRPr="003520A8">
        <w:t>коллизий</w:t>
      </w:r>
      <w:r w:rsidRPr="003520A8">
        <w:rPr>
          <w:lang w:val="en-US"/>
        </w:rPr>
        <w:t xml:space="preserve"> (</w:t>
      </w:r>
      <w:proofErr w:type="gramStart"/>
      <w:r w:rsidRPr="003520A8">
        <w:t>С</w:t>
      </w:r>
      <w:proofErr w:type="spellStart"/>
      <w:proofErr w:type="gramEnd"/>
      <w:r w:rsidRPr="003520A8">
        <w:rPr>
          <w:lang w:val="en-US"/>
        </w:rPr>
        <w:t>arrier</w:t>
      </w:r>
      <w:proofErr w:type="spellEnd"/>
      <w:r w:rsidRPr="003520A8">
        <w:rPr>
          <w:lang w:val="en-US"/>
        </w:rPr>
        <w:t xml:space="preserve"> Sense multiply Access with Collision Detection, CSMA/CD) </w:t>
      </w:r>
      <w:r w:rsidRPr="003520A8">
        <w:t>или</w:t>
      </w:r>
      <w:r w:rsidRPr="003520A8">
        <w:rPr>
          <w:lang w:val="en-US"/>
        </w:rPr>
        <w:t xml:space="preserve"> </w:t>
      </w:r>
      <w:r w:rsidRPr="003520A8">
        <w:t>избеганием</w:t>
      </w:r>
      <w:r w:rsidRPr="003520A8">
        <w:rPr>
          <w:lang w:val="en-US"/>
        </w:rPr>
        <w:t xml:space="preserve"> </w:t>
      </w:r>
      <w:r w:rsidRPr="003520A8">
        <w:t>коллизий</w:t>
      </w:r>
      <w:r w:rsidRPr="003520A8">
        <w:rPr>
          <w:lang w:val="en-US"/>
        </w:rPr>
        <w:t xml:space="preserve"> (Carrier Sense Multiple Access with Collision Avoidance, CSMA/CA).</w:t>
      </w:r>
    </w:p>
    <w:p w:rsidR="003520A8" w:rsidRPr="003520A8" w:rsidRDefault="003520A8" w:rsidP="00AF485E">
      <w:pPr>
        <w:ind w:firstLine="426"/>
      </w:pPr>
      <w:r w:rsidRPr="003520A8">
        <w:t xml:space="preserve">Время доступа к среде складывается из номинального времени доступа и времени ожидания доступа. Номинальное время доступа определяется как время доступа к незагруженной среде, когда узел не конкурирует с другими узлами. </w:t>
      </w:r>
    </w:p>
    <w:p w:rsidR="003520A8" w:rsidRPr="003520A8" w:rsidRDefault="003520A8" w:rsidP="00AF485E">
      <w:pPr>
        <w:ind w:firstLine="426"/>
      </w:pPr>
      <w:r w:rsidRPr="003520A8">
        <w:t>Другая составляющая времени доступа к среде - время ожидания - зависит от задержек, возникающих из-за разделения передающей среды между несколькими одновременно работающими станциями. Время ожидания зависит как от алгоритма доступа, так и от степени загруженности среды, причем зависимость времени ожидания от степени загрузки (коэффициента использования) сети для большинства протоколов носит экспоненциальный характер</w:t>
      </w:r>
      <w:r w:rsidR="00AF485E">
        <w:t xml:space="preserve"> (</w:t>
      </w:r>
      <w:r w:rsidR="00AF485E">
        <w:fldChar w:fldCharType="begin"/>
      </w:r>
      <w:r w:rsidR="00AF485E">
        <w:instrText xml:space="preserve"> REF _Ref183623351 \h </w:instrText>
      </w:r>
      <w:r w:rsidR="00AF485E">
        <w:fldChar w:fldCharType="separate"/>
      </w:r>
      <w:r w:rsidR="00AF485E">
        <w:t xml:space="preserve">рис. </w:t>
      </w:r>
      <w:r w:rsidR="00AF485E">
        <w:rPr>
          <w:noProof/>
        </w:rPr>
        <w:t>1</w:t>
      </w:r>
      <w:r w:rsidR="00AF485E">
        <w:fldChar w:fldCharType="end"/>
      </w:r>
      <w:r w:rsidR="00AF485E">
        <w:t>)</w:t>
      </w:r>
      <w:r w:rsidRPr="003520A8">
        <w:t xml:space="preserve">. </w:t>
      </w:r>
    </w:p>
    <w:p w:rsidR="003520A8" w:rsidRPr="003520A8" w:rsidRDefault="003520A8" w:rsidP="00AF485E">
      <w:pPr>
        <w:ind w:firstLine="426"/>
      </w:pPr>
    </w:p>
    <w:p w:rsidR="003520A8" w:rsidRDefault="003520A8" w:rsidP="00AF485E">
      <w:pPr>
        <w:ind w:firstLine="0"/>
      </w:pPr>
      <w:r w:rsidRPr="003520A8">
        <w:rPr>
          <w:noProof/>
        </w:rPr>
        <w:lastRenderedPageBreak/>
        <w:drawing>
          <wp:inline distT="0" distB="0" distL="0" distR="0" wp14:anchorId="0837B8EF" wp14:editId="5CBE5B53">
            <wp:extent cx="5940425" cy="3082760"/>
            <wp:effectExtent l="0" t="0" r="3175" b="3810"/>
            <wp:docPr id="1" name="Рисунок 1" descr="https://studfile.net/html/2706/213/html_x8bvOlggYM.2MpE/img-zF72Z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.net/html/2706/213/html_x8bvOlggYM.2MpE/img-zF72Z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8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85E" w:rsidRDefault="00AF485E" w:rsidP="0041452E">
      <w:pPr>
        <w:pStyle w:val="a5"/>
      </w:pPr>
      <w:bookmarkStart w:id="0" w:name="_Ref183623351"/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AC28A2">
        <w:rPr>
          <w:noProof/>
        </w:rPr>
        <w:t>1</w:t>
      </w:r>
      <w:r>
        <w:fldChar w:fldCharType="end"/>
      </w:r>
      <w:bookmarkEnd w:id="0"/>
      <w:r>
        <w:t>. График величины задержки</w:t>
      </w:r>
      <w:r w:rsidRPr="003520A8">
        <w:t xml:space="preserve"> доступа </w:t>
      </w:r>
      <w:r>
        <w:t>в зависимости от ко</w:t>
      </w:r>
      <w:r w:rsidRPr="003520A8">
        <w:t>эффициента использования сети</w:t>
      </w:r>
    </w:p>
    <w:p w:rsidR="00AF485E" w:rsidRPr="00AF485E" w:rsidRDefault="00AF485E" w:rsidP="00AF485E">
      <w:pPr>
        <w:rPr>
          <w:lang w:eastAsia="en-US"/>
        </w:rPr>
      </w:pPr>
    </w:p>
    <w:p w:rsidR="003520A8" w:rsidRPr="003520A8" w:rsidRDefault="00AF485E" w:rsidP="00AF485E">
      <w:pPr>
        <w:ind w:firstLine="426"/>
      </w:pPr>
      <w:r>
        <w:t xml:space="preserve">Всем </w:t>
      </w:r>
      <w:r w:rsidR="003520A8" w:rsidRPr="003520A8">
        <w:t>технологиям присуща качественно одинаковая кар</w:t>
      </w:r>
      <w:r w:rsidR="003520A8" w:rsidRPr="003520A8">
        <w:softHyphen/>
        <w:t>тина экспоненциального роста величины задержек до</w:t>
      </w:r>
      <w:r>
        <w:t>ступа при увеличении ко</w:t>
      </w:r>
      <w:r w:rsidR="003520A8" w:rsidRPr="003520A8">
        <w:t>эффициента использования сети. Однако их отличает порог, при котором насту</w:t>
      </w:r>
      <w:r w:rsidR="003520A8" w:rsidRPr="003520A8">
        <w:softHyphen/>
        <w:t xml:space="preserve">пает резкий перелом в поведении сети, когда почти прямолинейная зависимость переходит </w:t>
      </w:r>
      <w:proofErr w:type="gramStart"/>
      <w:r w:rsidR="003520A8" w:rsidRPr="003520A8">
        <w:t>в</w:t>
      </w:r>
      <w:proofErr w:type="gramEnd"/>
      <w:r w:rsidR="003520A8" w:rsidRPr="003520A8">
        <w:t xml:space="preserve"> крутую экспоненциальную. Для всего семейства технологий </w:t>
      </w:r>
      <w:proofErr w:type="spellStart"/>
      <w:r w:rsidR="003520A8" w:rsidRPr="003520A8">
        <w:t>Ether</w:t>
      </w:r>
      <w:r w:rsidR="003520A8" w:rsidRPr="003520A8">
        <w:softHyphen/>
        <w:t>net</w:t>
      </w:r>
      <w:proofErr w:type="spellEnd"/>
      <w:r w:rsidR="003520A8" w:rsidRPr="003520A8">
        <w:t xml:space="preserve"> — это 30-50 % (сказывается эффект коллизий), для технологии </w:t>
      </w:r>
      <w:proofErr w:type="spellStart"/>
      <w:r w:rsidR="003520A8" w:rsidRPr="003520A8">
        <w:t>Token</w:t>
      </w:r>
      <w:proofErr w:type="spellEnd"/>
      <w:r w:rsidR="003520A8" w:rsidRPr="003520A8">
        <w:t xml:space="preserve"> </w:t>
      </w:r>
      <w:proofErr w:type="spellStart"/>
      <w:r w:rsidR="003520A8" w:rsidRPr="003520A8">
        <w:t>Ring</w:t>
      </w:r>
      <w:proofErr w:type="spellEnd"/>
      <w:r w:rsidR="003520A8" w:rsidRPr="003520A8">
        <w:t xml:space="preserve"> — 60 %, а технологии FDDI - 70-80 %.</w:t>
      </w:r>
    </w:p>
    <w:p w:rsidR="003520A8" w:rsidRDefault="003520A8" w:rsidP="00AF485E">
      <w:pPr>
        <w:ind w:firstLine="426"/>
      </w:pPr>
      <w:r w:rsidRPr="003520A8">
        <w:t>Количество узлов, при которых коэффициент использования сети начинает при</w:t>
      </w:r>
      <w:r w:rsidRPr="003520A8">
        <w:softHyphen/>
        <w:t>ближаться к опасной границе, зависит от типа функционирующих в узлах при</w:t>
      </w:r>
      <w:r w:rsidRPr="003520A8">
        <w:softHyphen/>
        <w:t xml:space="preserve">ложений. Если раньше для сетей </w:t>
      </w:r>
      <w:proofErr w:type="spellStart"/>
      <w:r w:rsidRPr="003520A8">
        <w:t>Ethernet</w:t>
      </w:r>
      <w:proofErr w:type="spellEnd"/>
      <w:r w:rsidRPr="003520A8">
        <w:t xml:space="preserve"> считалось, что 30 узлов — это вполне приемлемое число для одного разделяемого сегмента, то сегодня, в условиях, ко</w:t>
      </w:r>
      <w:r w:rsidRPr="003520A8">
        <w:softHyphen/>
        <w:t>гда мультимедийные приложения передают по сети большие файлы данных, предельное число узлов может составлять 5-10.</w:t>
      </w:r>
    </w:p>
    <w:p w:rsidR="00AF485E" w:rsidRDefault="00AF485E" w:rsidP="00AF485E">
      <w:pPr>
        <w:ind w:firstLine="426"/>
      </w:pPr>
    </w:p>
    <w:p w:rsidR="0041452E" w:rsidRPr="003520A8" w:rsidRDefault="0041452E" w:rsidP="00AF485E">
      <w:pPr>
        <w:ind w:firstLine="426"/>
      </w:pPr>
    </w:p>
    <w:p w:rsidR="003520A8" w:rsidRPr="003520A8" w:rsidRDefault="003520A8" w:rsidP="00AF485E">
      <w:pPr>
        <w:numPr>
          <w:ilvl w:val="0"/>
          <w:numId w:val="3"/>
        </w:numPr>
        <w:tabs>
          <w:tab w:val="clear" w:pos="644"/>
        </w:tabs>
        <w:ind w:left="0" w:firstLine="426"/>
        <w:rPr>
          <w:b/>
        </w:rPr>
      </w:pPr>
      <w:r w:rsidRPr="003520A8">
        <w:rPr>
          <w:b/>
        </w:rPr>
        <w:lastRenderedPageBreak/>
        <w:t xml:space="preserve">Рассчитать эффективную и реальную пропускную способность сети </w:t>
      </w:r>
      <w:r w:rsidRPr="003520A8">
        <w:rPr>
          <w:b/>
          <w:lang w:val="en-US"/>
        </w:rPr>
        <w:t>Ethernet</w:t>
      </w:r>
      <w:r w:rsidRPr="003520A8">
        <w:rPr>
          <w:b/>
        </w:rPr>
        <w:t xml:space="preserve"> 100</w:t>
      </w:r>
      <w:proofErr w:type="spellStart"/>
      <w:r w:rsidRPr="003520A8">
        <w:rPr>
          <w:b/>
          <w:lang w:val="en-US"/>
        </w:rPr>
        <w:t>BaseT</w:t>
      </w:r>
      <w:proofErr w:type="spellEnd"/>
      <w:r w:rsidRPr="003520A8">
        <w:rPr>
          <w:b/>
        </w:rPr>
        <w:t xml:space="preserve"> при минимальной и максимальной длине кадра.</w:t>
      </w:r>
    </w:p>
    <w:p w:rsidR="003520A8" w:rsidRPr="003520A8" w:rsidRDefault="003520A8" w:rsidP="00AF485E">
      <w:pPr>
        <w:ind w:firstLine="426"/>
      </w:pPr>
    </w:p>
    <w:p w:rsidR="003520A8" w:rsidRPr="003520A8" w:rsidRDefault="003520A8" w:rsidP="00AF485E">
      <w:pPr>
        <w:ind w:firstLine="426"/>
      </w:pPr>
      <w:r w:rsidRPr="003520A8">
        <w:t xml:space="preserve">Для сетей </w:t>
      </w:r>
      <w:proofErr w:type="spellStart"/>
      <w:r w:rsidRPr="003520A8">
        <w:t>Fast</w:t>
      </w:r>
      <w:proofErr w:type="spellEnd"/>
      <w:r w:rsidRPr="003520A8">
        <w:t xml:space="preserve"> </w:t>
      </w:r>
      <w:proofErr w:type="spellStart"/>
      <w:r w:rsidRPr="003520A8">
        <w:t>Ethernet</w:t>
      </w:r>
      <w:proofErr w:type="spellEnd"/>
      <w:r w:rsidRPr="003520A8">
        <w:t xml:space="preserve"> максимальная пропускная способность равна 100 Мбит/</w:t>
      </w:r>
      <w:proofErr w:type="gramStart"/>
      <w:r w:rsidRPr="003520A8">
        <w:t>с</w:t>
      </w:r>
      <w:proofErr w:type="gramEnd"/>
      <w:r w:rsidRPr="003520A8">
        <w:t xml:space="preserve">. </w:t>
      </w:r>
    </w:p>
    <w:p w:rsidR="003520A8" w:rsidRPr="003520A8" w:rsidRDefault="003520A8" w:rsidP="00AF485E">
      <w:pPr>
        <w:ind w:firstLine="426"/>
      </w:pPr>
      <w:r w:rsidRPr="003520A8">
        <w:t xml:space="preserve">Минимальный размер кадра – 64 байта. Максимальный – 1518 байт. Служебная информация в кадрах </w:t>
      </w:r>
      <w:proofErr w:type="spellStart"/>
      <w:r w:rsidRPr="003520A8">
        <w:t>Ethernet</w:t>
      </w:r>
      <w:proofErr w:type="spellEnd"/>
      <w:r w:rsidRPr="003520A8">
        <w:t xml:space="preserve"> составляет 18 байт. </w:t>
      </w:r>
    </w:p>
    <w:p w:rsidR="003520A8" w:rsidRDefault="003520A8" w:rsidP="00AF485E">
      <w:pPr>
        <w:ind w:firstLine="426"/>
        <w:jc w:val="center"/>
      </w:pPr>
      <w:r w:rsidRPr="003520A8">
        <w:rPr>
          <w:noProof/>
        </w:rPr>
        <w:drawing>
          <wp:inline distT="0" distB="0" distL="0" distR="0" wp14:anchorId="5BB7D82E" wp14:editId="36ED4B4E">
            <wp:extent cx="4540250" cy="3030220"/>
            <wp:effectExtent l="0" t="0" r="0" b="0"/>
            <wp:docPr id="2" name="Рисунок 2" descr="Рис. 17. Формат MAC-кадра и времена его передач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. 17. Формат MAC-кадра и времена его передач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303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0A8" w:rsidRDefault="00AF485E" w:rsidP="0041452E">
      <w:pPr>
        <w:pStyle w:val="a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AC28A2">
        <w:rPr>
          <w:noProof/>
        </w:rPr>
        <w:t>2</w:t>
      </w:r>
      <w:r>
        <w:fldChar w:fldCharType="end"/>
      </w:r>
      <w:r>
        <w:t xml:space="preserve">. </w:t>
      </w:r>
      <w:r w:rsidRPr="00AF485E">
        <w:t>Формат MAC-кадра и времена его передачи</w:t>
      </w:r>
    </w:p>
    <w:p w:rsidR="00AF485E" w:rsidRPr="003520A8" w:rsidRDefault="00AF485E" w:rsidP="00AF485E">
      <w:pPr>
        <w:ind w:firstLine="426"/>
      </w:pPr>
    </w:p>
    <w:p w:rsidR="003520A8" w:rsidRPr="003520A8" w:rsidRDefault="003520A8" w:rsidP="00AF485E">
      <w:pPr>
        <w:ind w:firstLine="426"/>
      </w:pPr>
      <w:r w:rsidRPr="003520A8">
        <w:t xml:space="preserve">Для передачи кадра минимального размера, который вместе с преамбулой имеет длину 72 байта, или 576 бит, потребуется время, равное 5,76 </w:t>
      </w:r>
      <w:proofErr w:type="spellStart"/>
      <w:r w:rsidRPr="003520A8">
        <w:t>мкс</w:t>
      </w:r>
      <w:proofErr w:type="spellEnd"/>
      <w:r w:rsidRPr="003520A8">
        <w:t xml:space="preserve">, а если учесть </w:t>
      </w:r>
      <w:proofErr w:type="spellStart"/>
      <w:r w:rsidRPr="003520A8">
        <w:t>межкадровый</w:t>
      </w:r>
      <w:proofErr w:type="spellEnd"/>
      <w:r w:rsidRPr="003520A8">
        <w:t xml:space="preserve"> интервал в 0,96 </w:t>
      </w:r>
      <w:proofErr w:type="spellStart"/>
      <w:r w:rsidRPr="003520A8">
        <w:t>мкс</w:t>
      </w:r>
      <w:proofErr w:type="spellEnd"/>
      <w:r w:rsidRPr="003520A8">
        <w:t xml:space="preserve">, то получим, что период следования кадров составит 5,76 </w:t>
      </w:r>
      <w:proofErr w:type="spellStart"/>
      <w:r w:rsidRPr="003520A8">
        <w:t>мкс</w:t>
      </w:r>
      <w:proofErr w:type="spellEnd"/>
      <w:r w:rsidRPr="003520A8">
        <w:t xml:space="preserve"> + 0,96 </w:t>
      </w:r>
      <w:proofErr w:type="spellStart"/>
      <w:r w:rsidRPr="003520A8">
        <w:t>мкс</w:t>
      </w:r>
      <w:proofErr w:type="spellEnd"/>
      <w:r w:rsidRPr="003520A8">
        <w:t xml:space="preserve"> = 6,72 </w:t>
      </w:r>
      <w:proofErr w:type="spellStart"/>
      <w:r w:rsidRPr="003520A8">
        <w:t>мкс</w:t>
      </w:r>
      <w:proofErr w:type="spellEnd"/>
      <w:r w:rsidRPr="003520A8">
        <w:t xml:space="preserve">. </w:t>
      </w:r>
    </w:p>
    <w:p w:rsidR="003520A8" w:rsidRPr="00AF485E" w:rsidRDefault="003520A8" w:rsidP="00AF485E">
      <w:pPr>
        <w:ind w:firstLine="426"/>
      </w:pPr>
      <w:r w:rsidRPr="003520A8">
        <w:t xml:space="preserve">Тогда Пропускная способность составит </w:t>
      </w:r>
      <w:r w:rsidR="0041452E">
        <w:t>1</w:t>
      </w:r>
      <w:r w:rsidRPr="003520A8">
        <w:t xml:space="preserve"> </w:t>
      </w:r>
      <w:r w:rsidR="0041452E">
        <w:t>с</w:t>
      </w:r>
      <w:r w:rsidRPr="003520A8">
        <w:t xml:space="preserve"> / 6,72 </w:t>
      </w:r>
      <w:proofErr w:type="spellStart"/>
      <w:r w:rsidRPr="003520A8">
        <w:t>мкс</w:t>
      </w:r>
      <w:proofErr w:type="spellEnd"/>
      <w:r w:rsidRPr="003520A8">
        <w:t xml:space="preserve"> </w:t>
      </w:r>
      <w:r w:rsidRPr="00AF485E">
        <w:t xml:space="preserve">= </w:t>
      </w:r>
      <w:r w:rsidRPr="00AF485E">
        <w:rPr>
          <w:bCs/>
        </w:rPr>
        <w:t>148 809 кадр/</w:t>
      </w:r>
      <w:proofErr w:type="gramStart"/>
      <w:r w:rsidRPr="00AF485E">
        <w:rPr>
          <w:bCs/>
        </w:rPr>
        <w:t>с</w:t>
      </w:r>
      <w:proofErr w:type="gramEnd"/>
      <w:r w:rsidRPr="00AF485E">
        <w:rPr>
          <w:bCs/>
        </w:rPr>
        <w:t>.</w:t>
      </w:r>
      <w:r w:rsidRPr="00AF485E">
        <w:t xml:space="preserve"> </w:t>
      </w:r>
    </w:p>
    <w:p w:rsidR="003520A8" w:rsidRPr="003520A8" w:rsidRDefault="003520A8" w:rsidP="00AF485E">
      <w:pPr>
        <w:ind w:firstLine="426"/>
      </w:pPr>
      <w:r w:rsidRPr="003520A8">
        <w:t>Эффективная пропускная способность: 46 байт * 8 / 6,72 = 54 Мб/</w:t>
      </w:r>
      <w:proofErr w:type="gramStart"/>
      <w:r w:rsidRPr="003520A8">
        <w:t>с</w:t>
      </w:r>
      <w:proofErr w:type="gramEnd"/>
    </w:p>
    <w:p w:rsidR="003520A8" w:rsidRPr="003520A8" w:rsidRDefault="003520A8" w:rsidP="00AF485E">
      <w:pPr>
        <w:ind w:firstLine="426"/>
      </w:pPr>
    </w:p>
    <w:p w:rsidR="003520A8" w:rsidRPr="003520A8" w:rsidRDefault="003520A8" w:rsidP="00AF485E">
      <w:pPr>
        <w:ind w:firstLine="426"/>
      </w:pPr>
      <w:r w:rsidRPr="003520A8">
        <w:t xml:space="preserve">Для передачи кадра максимального размера, который вместе с преамбулой имеет длину 1526 байта, или 12208 бит, потребуется время, равное 122,08 </w:t>
      </w:r>
      <w:proofErr w:type="spellStart"/>
      <w:r w:rsidRPr="003520A8">
        <w:t>мкс</w:t>
      </w:r>
      <w:proofErr w:type="spellEnd"/>
      <w:r w:rsidRPr="003520A8">
        <w:t xml:space="preserve">, а если учесть </w:t>
      </w:r>
      <w:proofErr w:type="spellStart"/>
      <w:r w:rsidRPr="003520A8">
        <w:t>межкадровый</w:t>
      </w:r>
      <w:proofErr w:type="spellEnd"/>
      <w:r w:rsidRPr="003520A8">
        <w:t xml:space="preserve"> интервал в 0,96 </w:t>
      </w:r>
      <w:proofErr w:type="spellStart"/>
      <w:r w:rsidRPr="003520A8">
        <w:t>мкс</w:t>
      </w:r>
      <w:proofErr w:type="spellEnd"/>
      <w:r w:rsidRPr="003520A8">
        <w:t xml:space="preserve">, то получим, что период следования кадров составит 123,04 </w:t>
      </w:r>
      <w:proofErr w:type="spellStart"/>
      <w:r w:rsidRPr="003520A8">
        <w:t>мкс</w:t>
      </w:r>
      <w:proofErr w:type="spellEnd"/>
    </w:p>
    <w:p w:rsidR="003520A8" w:rsidRPr="00AF485E" w:rsidRDefault="003520A8" w:rsidP="00AF485E">
      <w:pPr>
        <w:ind w:firstLine="426"/>
      </w:pPr>
      <w:r w:rsidRPr="003520A8">
        <w:lastRenderedPageBreak/>
        <w:t xml:space="preserve">Тогда Пропускная способность составит </w:t>
      </w:r>
      <w:r w:rsidR="0041452E">
        <w:t>1 с</w:t>
      </w:r>
      <w:r w:rsidRPr="003520A8">
        <w:t xml:space="preserve"> / 123,04 </w:t>
      </w:r>
      <w:proofErr w:type="spellStart"/>
      <w:r w:rsidRPr="003520A8">
        <w:t>мкс</w:t>
      </w:r>
      <w:proofErr w:type="spellEnd"/>
      <w:r w:rsidRPr="003520A8">
        <w:t xml:space="preserve"> = </w:t>
      </w:r>
      <w:r w:rsidRPr="00AF485E">
        <w:rPr>
          <w:bCs/>
        </w:rPr>
        <w:t>8127 кадр/</w:t>
      </w:r>
      <w:proofErr w:type="gramStart"/>
      <w:r w:rsidRPr="00AF485E">
        <w:rPr>
          <w:bCs/>
        </w:rPr>
        <w:t>с</w:t>
      </w:r>
      <w:proofErr w:type="gramEnd"/>
      <w:r w:rsidRPr="00AF485E">
        <w:rPr>
          <w:bCs/>
        </w:rPr>
        <w:t>.</w:t>
      </w:r>
      <w:r w:rsidRPr="00AF485E">
        <w:t xml:space="preserve"> </w:t>
      </w:r>
    </w:p>
    <w:p w:rsidR="003520A8" w:rsidRPr="003520A8" w:rsidRDefault="003520A8" w:rsidP="00AF485E">
      <w:pPr>
        <w:ind w:firstLine="426"/>
      </w:pPr>
      <w:r w:rsidRPr="003520A8">
        <w:t>Эффектив</w:t>
      </w:r>
      <w:r w:rsidR="00F438EE">
        <w:t>ная пропускная способность: 1500</w:t>
      </w:r>
      <w:r w:rsidRPr="003520A8">
        <w:t xml:space="preserve"> байт * 8 / 123,04 = 97,5 Мб/</w:t>
      </w:r>
      <w:proofErr w:type="gramStart"/>
      <w:r w:rsidRPr="003520A8">
        <w:t>с</w:t>
      </w:r>
      <w:proofErr w:type="gramEnd"/>
    </w:p>
    <w:p w:rsidR="003520A8" w:rsidRPr="003520A8" w:rsidRDefault="003520A8" w:rsidP="00AF485E">
      <w:pPr>
        <w:ind w:firstLine="426"/>
      </w:pPr>
    </w:p>
    <w:p w:rsidR="003520A8" w:rsidRPr="003520A8" w:rsidRDefault="003520A8" w:rsidP="00AF485E">
      <w:pPr>
        <w:numPr>
          <w:ilvl w:val="0"/>
          <w:numId w:val="3"/>
        </w:numPr>
        <w:tabs>
          <w:tab w:val="clear" w:pos="644"/>
        </w:tabs>
        <w:ind w:left="0" w:firstLine="426"/>
        <w:rPr>
          <w:b/>
        </w:rPr>
      </w:pPr>
      <w:r w:rsidRPr="003520A8">
        <w:rPr>
          <w:b/>
        </w:rPr>
        <w:t xml:space="preserve">Ознакомиться с принципами работы протокола </w:t>
      </w:r>
      <w:r w:rsidRPr="003520A8">
        <w:rPr>
          <w:b/>
          <w:lang w:val="en-US"/>
        </w:rPr>
        <w:t>ICMP</w:t>
      </w:r>
      <w:r w:rsidRPr="003520A8">
        <w:rPr>
          <w:b/>
        </w:rPr>
        <w:t xml:space="preserve">. Создать приложение, реализующее функции, аналогичные утилите </w:t>
      </w:r>
      <w:r w:rsidRPr="003520A8">
        <w:rPr>
          <w:b/>
          <w:lang w:val="en-US"/>
        </w:rPr>
        <w:t>ping</w:t>
      </w:r>
      <w:r w:rsidRPr="003520A8">
        <w:rPr>
          <w:b/>
        </w:rPr>
        <w:t xml:space="preserve"> с использованием библиотеки </w:t>
      </w:r>
      <w:proofErr w:type="spellStart"/>
      <w:r w:rsidRPr="003520A8">
        <w:rPr>
          <w:b/>
          <w:lang w:val="en-US"/>
        </w:rPr>
        <w:t>icmp</w:t>
      </w:r>
      <w:proofErr w:type="spellEnd"/>
      <w:r w:rsidRPr="003520A8">
        <w:rPr>
          <w:b/>
        </w:rPr>
        <w:t>.</w:t>
      </w:r>
      <w:proofErr w:type="spellStart"/>
      <w:r w:rsidRPr="003520A8">
        <w:rPr>
          <w:b/>
          <w:lang w:val="en-US"/>
        </w:rPr>
        <w:t>dll</w:t>
      </w:r>
      <w:proofErr w:type="spellEnd"/>
    </w:p>
    <w:p w:rsidR="003520A8" w:rsidRPr="003520A8" w:rsidRDefault="003520A8" w:rsidP="00AF485E">
      <w:pPr>
        <w:ind w:firstLine="426"/>
      </w:pPr>
    </w:p>
    <w:p w:rsidR="006656C5" w:rsidRPr="00F438EE" w:rsidRDefault="00307AE7" w:rsidP="00AF485E">
      <w:pPr>
        <w:ind w:firstLine="426"/>
      </w:pPr>
      <w:r w:rsidRPr="00307AE7">
        <w:t xml:space="preserve">ICMP (англ. </w:t>
      </w:r>
      <w:proofErr w:type="spellStart"/>
      <w:r w:rsidRPr="00307AE7">
        <w:t>Internet</w:t>
      </w:r>
      <w:proofErr w:type="spellEnd"/>
      <w:r w:rsidRPr="00307AE7">
        <w:t xml:space="preserve"> </w:t>
      </w:r>
      <w:proofErr w:type="spellStart"/>
      <w:r w:rsidRPr="00307AE7">
        <w:t>Control</w:t>
      </w:r>
      <w:proofErr w:type="spellEnd"/>
      <w:r w:rsidRPr="00307AE7">
        <w:t xml:space="preserve"> </w:t>
      </w:r>
      <w:proofErr w:type="spellStart"/>
      <w:r w:rsidRPr="00307AE7">
        <w:t>Message</w:t>
      </w:r>
      <w:proofErr w:type="spellEnd"/>
      <w:r w:rsidRPr="00307AE7">
        <w:t xml:space="preserve"> </w:t>
      </w:r>
      <w:proofErr w:type="spellStart"/>
      <w:r w:rsidRPr="00307AE7">
        <w:t>Protocol</w:t>
      </w:r>
      <w:proofErr w:type="spellEnd"/>
      <w:r w:rsidRPr="00307AE7">
        <w:t xml:space="preserve"> — межсетевой протокол управляющих сообщений) — сетевой протокол, входящий в стек протоколов TCP/IP. В основном ICMP используется для передачи сообщений об ошибках и других исключительных ситуациях, возникших при передаче данных, например, запрашиваемая услуга недоступна, или хост, или маршрутизатор не отвечают.</w:t>
      </w:r>
      <w:r w:rsidR="00F438EE" w:rsidRPr="00F438EE">
        <w:t xml:space="preserve"> Фрагментация пакетов в ICMP-пакетах, таких как </w:t>
      </w:r>
      <w:proofErr w:type="spellStart"/>
      <w:r w:rsidR="00F438EE" w:rsidRPr="00F438EE">
        <w:t>ping</w:t>
      </w:r>
      <w:proofErr w:type="spellEnd"/>
      <w:r w:rsidR="00F438EE" w:rsidRPr="00F438EE">
        <w:t>, может использоваться для диагностики сети и проверки её поведения при передаче больших данных. Фрагментация происходит, когда размер пакета превышает максимальный допустимый размер передачи данных (MTU) на каком-то участке маршрута между отправителем и получателем.</w:t>
      </w:r>
    </w:p>
    <w:p w:rsidR="00F438EE" w:rsidRPr="00F438EE" w:rsidRDefault="00F438EE" w:rsidP="00AF485E">
      <w:pPr>
        <w:ind w:firstLine="426"/>
      </w:pPr>
      <w:r>
        <w:t>Для реализации функции, аналогичной</w:t>
      </w:r>
      <w:r w:rsidRPr="00F438EE">
        <w:t xml:space="preserve"> утилите </w:t>
      </w:r>
      <w:proofErr w:type="spellStart"/>
      <w:r w:rsidRPr="00F438EE">
        <w:t>ping</w:t>
      </w:r>
      <w:proofErr w:type="spellEnd"/>
      <w:r w:rsidRPr="00F438EE">
        <w:t xml:space="preserve"> </w:t>
      </w:r>
      <w:r>
        <w:t>было создано приложение «</w:t>
      </w:r>
      <w:r>
        <w:rPr>
          <w:lang w:val="en-US"/>
        </w:rPr>
        <w:t>Ping</w:t>
      </w:r>
      <w:r>
        <w:t>»</w:t>
      </w:r>
      <w:r w:rsidRPr="00F438EE">
        <w:t xml:space="preserve"> </w:t>
      </w:r>
      <w:r w:rsidRPr="00F438EE">
        <w:t>с использованием библиотеки icmp.dll</w:t>
      </w:r>
      <w:r w:rsidRPr="00F438EE">
        <w:t xml:space="preserve"> (</w:t>
      </w:r>
      <w:r>
        <w:fldChar w:fldCharType="begin"/>
      </w:r>
      <w:r>
        <w:instrText xml:space="preserve"> REF _Ref183705769 \h </w:instrText>
      </w:r>
      <w:r>
        <w:fldChar w:fldCharType="separate"/>
      </w:r>
      <w:r>
        <w:t xml:space="preserve">рис. </w:t>
      </w:r>
      <w:r>
        <w:rPr>
          <w:noProof/>
        </w:rPr>
        <w:t>3</w:t>
      </w:r>
      <w:r>
        <w:fldChar w:fldCharType="end"/>
      </w:r>
      <w:r w:rsidRPr="00F438EE">
        <w:t>).</w:t>
      </w:r>
    </w:p>
    <w:p w:rsidR="00F438EE" w:rsidRDefault="00F438EE" w:rsidP="00AF485E">
      <w:pPr>
        <w:ind w:firstLine="426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2463136" wp14:editId="69DAD3F5">
            <wp:extent cx="5940425" cy="3738133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38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8EE" w:rsidRDefault="00F438EE" w:rsidP="00F438EE">
      <w:pPr>
        <w:pStyle w:val="a5"/>
      </w:pPr>
      <w:bookmarkStart w:id="1" w:name="_Ref183705769"/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AC28A2">
        <w:rPr>
          <w:noProof/>
        </w:rPr>
        <w:t>3</w:t>
      </w:r>
      <w:r>
        <w:fldChar w:fldCharType="end"/>
      </w:r>
      <w:bookmarkEnd w:id="1"/>
      <w:r>
        <w:rPr>
          <w:lang w:val="en-US"/>
        </w:rPr>
        <w:t xml:space="preserve">. </w:t>
      </w:r>
      <w:r>
        <w:t>Главное окно программы</w:t>
      </w:r>
    </w:p>
    <w:p w:rsidR="00F438EE" w:rsidRPr="00F438EE" w:rsidRDefault="00F438EE" w:rsidP="00F438EE">
      <w:pPr>
        <w:rPr>
          <w:lang w:eastAsia="en-US"/>
        </w:rPr>
      </w:pPr>
    </w:p>
    <w:p w:rsidR="00F438EE" w:rsidRDefault="00F438EE" w:rsidP="00F438EE">
      <w:pPr>
        <w:rPr>
          <w:lang w:eastAsia="en-US"/>
        </w:rPr>
      </w:pPr>
      <w:r w:rsidRPr="00F438EE">
        <w:rPr>
          <w:lang w:eastAsia="en-US"/>
        </w:rPr>
        <w:t>В текстовое поле «Введите адрес» требуется ввести адрес</w:t>
      </w:r>
      <w:r>
        <w:rPr>
          <w:lang w:eastAsia="en-US"/>
        </w:rPr>
        <w:t xml:space="preserve"> или </w:t>
      </w:r>
      <w:r>
        <w:rPr>
          <w:lang w:val="en-US" w:eastAsia="en-US"/>
        </w:rPr>
        <w:t>IP</w:t>
      </w:r>
      <w:r>
        <w:rPr>
          <w:lang w:eastAsia="en-US"/>
        </w:rPr>
        <w:t xml:space="preserve">-адрес или имя сетевого устройства, </w:t>
      </w:r>
      <w:r w:rsidRPr="00F438EE">
        <w:rPr>
          <w:lang w:eastAsia="en-US"/>
        </w:rPr>
        <w:t>в поле «</w:t>
      </w:r>
      <w:r>
        <w:rPr>
          <w:lang w:eastAsia="en-US"/>
        </w:rPr>
        <w:t>Размер пакета</w:t>
      </w:r>
      <w:r w:rsidRPr="00F438EE">
        <w:rPr>
          <w:lang w:eastAsia="en-US"/>
        </w:rPr>
        <w:t>»</w:t>
      </w:r>
      <w:r w:rsidR="00AC28A2">
        <w:rPr>
          <w:lang w:eastAsia="en-US"/>
        </w:rPr>
        <w:t xml:space="preserve"> -</w:t>
      </w:r>
      <w:r>
        <w:rPr>
          <w:lang w:eastAsia="en-US"/>
        </w:rPr>
        <w:t xml:space="preserve"> размер отправляемых пакетов в байтах, в поле «</w:t>
      </w:r>
      <w:r>
        <w:rPr>
          <w:lang w:val="en-US" w:eastAsia="en-US"/>
        </w:rPr>
        <w:t>TTL</w:t>
      </w:r>
      <w:r>
        <w:rPr>
          <w:lang w:eastAsia="en-US"/>
        </w:rPr>
        <w:t>»</w:t>
      </w:r>
      <w:r w:rsidR="00AC28A2">
        <w:rPr>
          <w:lang w:eastAsia="en-US"/>
        </w:rPr>
        <w:t xml:space="preserve"> - время жизни пакета в секундах, в поле «Кол-во попыток»</w:t>
      </w:r>
      <w:r>
        <w:rPr>
          <w:lang w:eastAsia="en-US"/>
        </w:rPr>
        <w:t xml:space="preserve"> </w:t>
      </w:r>
      <w:r w:rsidRPr="00F438EE">
        <w:rPr>
          <w:lang w:eastAsia="en-US"/>
        </w:rPr>
        <w:t xml:space="preserve"> число </w:t>
      </w:r>
      <w:proofErr w:type="gramStart"/>
      <w:r w:rsidRPr="00F438EE">
        <w:rPr>
          <w:lang w:eastAsia="en-US"/>
        </w:rPr>
        <w:t>эхо-запросов</w:t>
      </w:r>
      <w:proofErr w:type="gramEnd"/>
      <w:r w:rsidRPr="00F438EE">
        <w:rPr>
          <w:lang w:eastAsia="en-US"/>
        </w:rPr>
        <w:t xml:space="preserve">, которые требуется отправить. </w:t>
      </w:r>
      <w:r w:rsidR="00AC28A2">
        <w:rPr>
          <w:lang w:eastAsia="en-US"/>
        </w:rPr>
        <w:t>Флажок «Фрагментировать пакет» отвечает за включение/выключение фрагментации пакета. Кнопка «</w:t>
      </w:r>
      <w:r w:rsidR="00AC28A2">
        <w:rPr>
          <w:lang w:val="en-US" w:eastAsia="en-US"/>
        </w:rPr>
        <w:t>Ping</w:t>
      </w:r>
      <w:r w:rsidR="00AC28A2">
        <w:rPr>
          <w:lang w:eastAsia="en-US"/>
        </w:rPr>
        <w:t>»</w:t>
      </w:r>
      <w:r w:rsidR="00AC28A2" w:rsidRPr="00AC28A2">
        <w:rPr>
          <w:lang w:eastAsia="en-US"/>
        </w:rPr>
        <w:t xml:space="preserve"> </w:t>
      </w:r>
      <w:r w:rsidR="00AC28A2">
        <w:rPr>
          <w:lang w:eastAsia="en-US"/>
        </w:rPr>
        <w:t xml:space="preserve">запускает утилиту </w:t>
      </w:r>
      <w:r w:rsidR="00AC28A2">
        <w:rPr>
          <w:lang w:val="en-US" w:eastAsia="en-US"/>
        </w:rPr>
        <w:t>ping</w:t>
      </w:r>
      <w:r w:rsidR="00AC28A2" w:rsidRPr="00AC28A2">
        <w:rPr>
          <w:lang w:eastAsia="en-US"/>
        </w:rPr>
        <w:t xml:space="preserve"> </w:t>
      </w:r>
      <w:r w:rsidR="00AC28A2">
        <w:rPr>
          <w:lang w:eastAsia="en-US"/>
        </w:rPr>
        <w:t>с заданными выше параметрами. Результат выполнения выводится в текстовое поле справа (</w:t>
      </w:r>
      <w:r w:rsidR="00D96BF5">
        <w:rPr>
          <w:lang w:eastAsia="en-US"/>
        </w:rPr>
        <w:fldChar w:fldCharType="begin"/>
      </w:r>
      <w:r w:rsidR="00D96BF5">
        <w:rPr>
          <w:lang w:eastAsia="en-US"/>
        </w:rPr>
        <w:instrText xml:space="preserve"> REF _Ref183706272 \h </w:instrText>
      </w:r>
      <w:r w:rsidR="00D96BF5">
        <w:rPr>
          <w:lang w:eastAsia="en-US"/>
        </w:rPr>
      </w:r>
      <w:r w:rsidR="00D96BF5">
        <w:rPr>
          <w:lang w:eastAsia="en-US"/>
        </w:rPr>
        <w:fldChar w:fldCharType="separate"/>
      </w:r>
      <w:r w:rsidR="00D96BF5">
        <w:t>р</w:t>
      </w:r>
      <w:bookmarkStart w:id="2" w:name="_GoBack"/>
      <w:bookmarkEnd w:id="2"/>
      <w:r w:rsidR="00D96BF5">
        <w:t xml:space="preserve">ис. </w:t>
      </w:r>
      <w:r w:rsidR="00D96BF5">
        <w:rPr>
          <w:noProof/>
        </w:rPr>
        <w:t>4</w:t>
      </w:r>
      <w:r w:rsidR="00D96BF5">
        <w:rPr>
          <w:lang w:eastAsia="en-US"/>
        </w:rPr>
        <w:fldChar w:fldCharType="end"/>
      </w:r>
      <w:r w:rsidR="00AC28A2">
        <w:rPr>
          <w:lang w:eastAsia="en-US"/>
        </w:rPr>
        <w:t xml:space="preserve">). Кнопка «Очистить» очищает все поля параметров. </w:t>
      </w:r>
    </w:p>
    <w:p w:rsidR="00AC28A2" w:rsidRDefault="00AC28A2" w:rsidP="00AC28A2">
      <w:pPr>
        <w:ind w:firstLine="0"/>
        <w:rPr>
          <w:lang w:eastAsia="en-US"/>
        </w:rPr>
      </w:pPr>
      <w:r>
        <w:rPr>
          <w:noProof/>
        </w:rPr>
        <w:lastRenderedPageBreak/>
        <w:drawing>
          <wp:inline distT="0" distB="0" distL="0" distR="0" wp14:anchorId="5868A932" wp14:editId="422FC8C4">
            <wp:extent cx="5940425" cy="3738133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38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28A2" w:rsidRPr="00AC28A2" w:rsidRDefault="00AC28A2" w:rsidP="00AC28A2">
      <w:pPr>
        <w:pStyle w:val="a5"/>
      </w:pPr>
      <w:bookmarkStart w:id="3" w:name="_Ref183706272"/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3"/>
      <w:r>
        <w:t>. Результат запуска утилиты</w:t>
      </w:r>
    </w:p>
    <w:sectPr w:rsidR="00AC28A2" w:rsidRPr="00AC2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26661"/>
    <w:multiLevelType w:val="hybridMultilevel"/>
    <w:tmpl w:val="D0C81338"/>
    <w:lvl w:ilvl="0" w:tplc="7690E744">
      <w:start w:val="1"/>
      <w:numFmt w:val="bullet"/>
      <w:pStyle w:val="a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62C269B1"/>
    <w:multiLevelType w:val="hybridMultilevel"/>
    <w:tmpl w:val="FDF896A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E08"/>
    <w:rsid w:val="0005212C"/>
    <w:rsid w:val="00066138"/>
    <w:rsid w:val="000A7F89"/>
    <w:rsid w:val="000E3BBC"/>
    <w:rsid w:val="0010490E"/>
    <w:rsid w:val="00114A29"/>
    <w:rsid w:val="00130ED4"/>
    <w:rsid w:val="00193810"/>
    <w:rsid w:val="001C3E0C"/>
    <w:rsid w:val="00213BE6"/>
    <w:rsid w:val="00225F00"/>
    <w:rsid w:val="0023151A"/>
    <w:rsid w:val="00253683"/>
    <w:rsid w:val="002D5D05"/>
    <w:rsid w:val="002D62C9"/>
    <w:rsid w:val="002E0EAD"/>
    <w:rsid w:val="00307AE7"/>
    <w:rsid w:val="003520A8"/>
    <w:rsid w:val="0037415F"/>
    <w:rsid w:val="003E4CFC"/>
    <w:rsid w:val="0041452E"/>
    <w:rsid w:val="00447045"/>
    <w:rsid w:val="004F22D3"/>
    <w:rsid w:val="004F2558"/>
    <w:rsid w:val="004F58C9"/>
    <w:rsid w:val="00511F14"/>
    <w:rsid w:val="005743B6"/>
    <w:rsid w:val="005C396D"/>
    <w:rsid w:val="005C70FD"/>
    <w:rsid w:val="005F3E08"/>
    <w:rsid w:val="00690B72"/>
    <w:rsid w:val="00697B8B"/>
    <w:rsid w:val="006E1915"/>
    <w:rsid w:val="00726F52"/>
    <w:rsid w:val="00741145"/>
    <w:rsid w:val="007A2019"/>
    <w:rsid w:val="007B5928"/>
    <w:rsid w:val="007D16B7"/>
    <w:rsid w:val="007D7E30"/>
    <w:rsid w:val="00816CC7"/>
    <w:rsid w:val="00845E2A"/>
    <w:rsid w:val="008A56A3"/>
    <w:rsid w:val="008A7E6A"/>
    <w:rsid w:val="008B0F21"/>
    <w:rsid w:val="008B657A"/>
    <w:rsid w:val="00917BC5"/>
    <w:rsid w:val="00935FE6"/>
    <w:rsid w:val="00945D49"/>
    <w:rsid w:val="00962427"/>
    <w:rsid w:val="00984B2E"/>
    <w:rsid w:val="0099136E"/>
    <w:rsid w:val="009C170D"/>
    <w:rsid w:val="009D14E3"/>
    <w:rsid w:val="009E7E68"/>
    <w:rsid w:val="00A16698"/>
    <w:rsid w:val="00A71836"/>
    <w:rsid w:val="00AC28A2"/>
    <w:rsid w:val="00AC2C19"/>
    <w:rsid w:val="00AF485E"/>
    <w:rsid w:val="00AF540B"/>
    <w:rsid w:val="00B8295F"/>
    <w:rsid w:val="00BA6A4E"/>
    <w:rsid w:val="00C04592"/>
    <w:rsid w:val="00C37593"/>
    <w:rsid w:val="00C4424C"/>
    <w:rsid w:val="00C66748"/>
    <w:rsid w:val="00C71B8D"/>
    <w:rsid w:val="00CB49FD"/>
    <w:rsid w:val="00CF15E1"/>
    <w:rsid w:val="00D96BF5"/>
    <w:rsid w:val="00DA449C"/>
    <w:rsid w:val="00DA7C7B"/>
    <w:rsid w:val="00DD2243"/>
    <w:rsid w:val="00DF237B"/>
    <w:rsid w:val="00E17884"/>
    <w:rsid w:val="00E26BDB"/>
    <w:rsid w:val="00E507C7"/>
    <w:rsid w:val="00E553F6"/>
    <w:rsid w:val="00E650BF"/>
    <w:rsid w:val="00EB2B31"/>
    <w:rsid w:val="00EC67F7"/>
    <w:rsid w:val="00F14029"/>
    <w:rsid w:val="00F438EE"/>
    <w:rsid w:val="00F577D4"/>
    <w:rsid w:val="00F8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F15E1"/>
    <w:pPr>
      <w:spacing w:after="0" w:line="360" w:lineRule="auto"/>
      <w:ind w:firstLine="397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66748"/>
    <w:pPr>
      <w:keepNext/>
      <w:keepLines/>
      <w:spacing w:line="240" w:lineRule="auto"/>
      <w:jc w:val="left"/>
      <w:outlineLvl w:val="0"/>
    </w:pPr>
    <w:rPr>
      <w:rFonts w:eastAsiaTheme="majorEastAsia" w:cstheme="majorBidi"/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66748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table" w:styleId="a4">
    <w:name w:val="Table Grid"/>
    <w:basedOn w:val="a2"/>
    <w:uiPriority w:val="39"/>
    <w:rsid w:val="009E7E68"/>
    <w:pPr>
      <w:spacing w:after="0" w:line="240" w:lineRule="auto"/>
    </w:pPr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Times New Roman" w:hAnsi="Times New Roman"/>
        <w:sz w:val="24"/>
      </w:rPr>
    </w:tblStylePr>
  </w:style>
  <w:style w:type="paragraph" w:styleId="a">
    <w:name w:val="List Paragraph"/>
    <w:basedOn w:val="a0"/>
    <w:autoRedefine/>
    <w:uiPriority w:val="34"/>
    <w:qFormat/>
    <w:rsid w:val="00E507C7"/>
    <w:pPr>
      <w:numPr>
        <w:numId w:val="2"/>
      </w:numPr>
      <w:contextualSpacing/>
    </w:pPr>
    <w:rPr>
      <w:szCs w:val="20"/>
    </w:rPr>
  </w:style>
  <w:style w:type="paragraph" w:styleId="a5">
    <w:name w:val="caption"/>
    <w:basedOn w:val="a0"/>
    <w:next w:val="a0"/>
    <w:autoRedefine/>
    <w:uiPriority w:val="35"/>
    <w:unhideWhenUsed/>
    <w:qFormat/>
    <w:rsid w:val="0041452E"/>
    <w:pPr>
      <w:ind w:firstLine="0"/>
      <w:jc w:val="center"/>
    </w:pPr>
    <w:rPr>
      <w:rFonts w:eastAsiaTheme="minorHAnsi" w:cstheme="minorBidi"/>
      <w:bCs/>
      <w:szCs w:val="18"/>
      <w:lang w:eastAsia="en-US"/>
    </w:rPr>
  </w:style>
  <w:style w:type="paragraph" w:styleId="a6">
    <w:name w:val="Balloon Text"/>
    <w:basedOn w:val="a0"/>
    <w:link w:val="a7"/>
    <w:uiPriority w:val="99"/>
    <w:semiHidden/>
    <w:unhideWhenUsed/>
    <w:rsid w:val="003520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520A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F15E1"/>
    <w:pPr>
      <w:spacing w:after="0" w:line="360" w:lineRule="auto"/>
      <w:ind w:firstLine="397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66748"/>
    <w:pPr>
      <w:keepNext/>
      <w:keepLines/>
      <w:spacing w:line="240" w:lineRule="auto"/>
      <w:jc w:val="left"/>
      <w:outlineLvl w:val="0"/>
    </w:pPr>
    <w:rPr>
      <w:rFonts w:eastAsiaTheme="majorEastAsia" w:cstheme="majorBidi"/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66748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table" w:styleId="a4">
    <w:name w:val="Table Grid"/>
    <w:basedOn w:val="a2"/>
    <w:uiPriority w:val="39"/>
    <w:rsid w:val="009E7E68"/>
    <w:pPr>
      <w:spacing w:after="0" w:line="240" w:lineRule="auto"/>
    </w:pPr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Times New Roman" w:hAnsi="Times New Roman"/>
        <w:sz w:val="24"/>
      </w:rPr>
    </w:tblStylePr>
  </w:style>
  <w:style w:type="paragraph" w:styleId="a">
    <w:name w:val="List Paragraph"/>
    <w:basedOn w:val="a0"/>
    <w:autoRedefine/>
    <w:uiPriority w:val="34"/>
    <w:qFormat/>
    <w:rsid w:val="00E507C7"/>
    <w:pPr>
      <w:numPr>
        <w:numId w:val="2"/>
      </w:numPr>
      <w:contextualSpacing/>
    </w:pPr>
    <w:rPr>
      <w:szCs w:val="20"/>
    </w:rPr>
  </w:style>
  <w:style w:type="paragraph" w:styleId="a5">
    <w:name w:val="caption"/>
    <w:basedOn w:val="a0"/>
    <w:next w:val="a0"/>
    <w:autoRedefine/>
    <w:uiPriority w:val="35"/>
    <w:unhideWhenUsed/>
    <w:qFormat/>
    <w:rsid w:val="0041452E"/>
    <w:pPr>
      <w:ind w:firstLine="0"/>
      <w:jc w:val="center"/>
    </w:pPr>
    <w:rPr>
      <w:rFonts w:eastAsiaTheme="minorHAnsi" w:cstheme="minorBidi"/>
      <w:bCs/>
      <w:szCs w:val="18"/>
      <w:lang w:eastAsia="en-US"/>
    </w:rPr>
  </w:style>
  <w:style w:type="paragraph" w:styleId="a6">
    <w:name w:val="Balloon Text"/>
    <w:basedOn w:val="a0"/>
    <w:link w:val="a7"/>
    <w:uiPriority w:val="99"/>
    <w:semiHidden/>
    <w:unhideWhenUsed/>
    <w:rsid w:val="003520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520A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08FED1E-CAF4-436D-983A-E933EE716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Akivk0</dc:creator>
  <cp:keywords/>
  <dc:description/>
  <cp:lastModifiedBy>Akivk0</cp:lastModifiedBy>
  <cp:revision>5</cp:revision>
  <dcterms:created xsi:type="dcterms:W3CDTF">2024-11-27T15:01:00Z</dcterms:created>
  <dcterms:modified xsi:type="dcterms:W3CDTF">2024-11-28T14:10:00Z</dcterms:modified>
</cp:coreProperties>
</file>